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6994F" w14:textId="77777777" w:rsidR="009E5089" w:rsidRDefault="009E5089" w:rsidP="009E5089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ПРОГРАМА</w:t>
      </w:r>
    </w:p>
    <w:p w14:paraId="07245EDE" w14:textId="77777777" w:rsidR="009E5089" w:rsidRDefault="009E5089" w:rsidP="009E5089">
      <w:pPr>
        <w:jc w:val="center"/>
        <w:rPr>
          <w:rFonts w:ascii="Times New Roman" w:hAnsi="Times New Roman" w:cs="Times New Roman"/>
          <w:b/>
          <w:bCs/>
          <w:color w:val="5B9BD5" w:themeColor="accent5"/>
          <w:sz w:val="44"/>
          <w:szCs w:val="44"/>
        </w:rPr>
      </w:pPr>
      <w:r>
        <w:rPr>
          <w:rFonts w:ascii="Times New Roman" w:hAnsi="Times New Roman" w:cs="Times New Roman"/>
          <w:b/>
          <w:bCs/>
          <w:color w:val="5B9BD5" w:themeColor="accent5"/>
          <w:sz w:val="44"/>
          <w:szCs w:val="44"/>
        </w:rPr>
        <w:t>Пролетна научна конференция</w:t>
      </w:r>
    </w:p>
    <w:p w14:paraId="19582518" w14:textId="1D5347E2" w:rsidR="009E5089" w:rsidRDefault="009E5089" w:rsidP="009E5089">
      <w:pPr>
        <w:jc w:val="center"/>
        <w:rPr>
          <w:rFonts w:ascii="Times New Roman" w:hAnsi="Times New Roman" w:cs="Times New Roman"/>
          <w:b/>
          <w:bCs/>
          <w:color w:val="323E4F" w:themeColor="text2" w:themeShade="BF"/>
          <w:sz w:val="40"/>
          <w:szCs w:val="40"/>
          <w:lang w:val="ru-RU"/>
        </w:rPr>
      </w:pPr>
      <w:r>
        <w:rPr>
          <w:rFonts w:ascii="Times New Roman" w:hAnsi="Times New Roman" w:cs="Times New Roman"/>
          <w:b/>
          <w:bCs/>
          <w:color w:val="323E4F" w:themeColor="text2" w:themeShade="BF"/>
          <w:sz w:val="40"/>
          <w:szCs w:val="40"/>
        </w:rPr>
        <w:t>ПАРИ - МЕДИИ - ПР</w:t>
      </w:r>
    </w:p>
    <w:p w14:paraId="6593D744" w14:textId="77777777" w:rsidR="009E5089" w:rsidRDefault="009E5089" w:rsidP="009E508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29 и 30 май 2025 г.</w:t>
      </w:r>
    </w:p>
    <w:p w14:paraId="73B64BD4" w14:textId="77777777" w:rsidR="009E5089" w:rsidRDefault="009E5089" w:rsidP="009E5089">
      <w:pPr>
        <w:jc w:val="center"/>
        <w:rPr>
          <w:rFonts w:ascii="Times New Roman" w:hAnsi="Times New Roman" w:cs="Times New Roman"/>
          <w:b/>
          <w:bCs/>
          <w:color w:val="5B9BD5" w:themeColor="accent5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5B9BD5" w:themeColor="accent5"/>
          <w:sz w:val="36"/>
          <w:szCs w:val="36"/>
        </w:rPr>
        <w:t>з</w:t>
      </w:r>
      <w:r>
        <w:rPr>
          <w:rFonts w:ascii="Times New Roman" w:hAnsi="Times New Roman" w:cs="Times New Roman"/>
          <w:b/>
          <w:bCs/>
          <w:color w:val="5B9BD5" w:themeColor="accent5"/>
          <w:sz w:val="36"/>
          <w:szCs w:val="36"/>
          <w:lang w:val="ru-RU"/>
        </w:rPr>
        <w:t>ала 205</w:t>
      </w:r>
      <w:r>
        <w:rPr>
          <w:rFonts w:ascii="Times New Roman" w:hAnsi="Times New Roman" w:cs="Times New Roman"/>
          <w:b/>
          <w:bCs/>
          <w:color w:val="5B9BD5" w:themeColor="accent5"/>
          <w:sz w:val="36"/>
          <w:szCs w:val="36"/>
        </w:rPr>
        <w:t>, корпус 1, НБУ</w:t>
      </w:r>
    </w:p>
    <w:p w14:paraId="3387F515" w14:textId="77777777" w:rsidR="009E5089" w:rsidRDefault="009E5089" w:rsidP="009E5089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14:paraId="095831A2" w14:textId="257685EB" w:rsidR="009E5089" w:rsidRPr="000B0789" w:rsidRDefault="009E5089" w:rsidP="009E5089">
      <w:pPr>
        <w:rPr>
          <w:rFonts w:ascii="Times New Roman" w:hAnsi="Times New Roman" w:cs="Times New Roman"/>
          <w:b/>
          <w:bCs/>
          <w:color w:val="5B9BD5" w:themeColor="accent5"/>
          <w:sz w:val="40"/>
          <w:szCs w:val="40"/>
          <w:lang w:val="ru-RU"/>
        </w:rPr>
      </w:pPr>
      <w:r>
        <w:rPr>
          <w:rFonts w:ascii="Times New Roman" w:hAnsi="Times New Roman" w:cs="Times New Roman"/>
          <w:b/>
          <w:bCs/>
          <w:color w:val="5B9BD5" w:themeColor="accent5"/>
          <w:sz w:val="40"/>
          <w:szCs w:val="40"/>
        </w:rPr>
        <w:t>29 май (четвъртък)</w:t>
      </w:r>
      <w:r>
        <w:rPr>
          <w:rFonts w:ascii="Times New Roman" w:hAnsi="Times New Roman" w:cs="Times New Roman"/>
          <w:b/>
          <w:bCs/>
          <w:color w:val="5B9BD5" w:themeColor="accent5"/>
          <w:sz w:val="40"/>
          <w:szCs w:val="40"/>
          <w:lang w:val="ru-RU"/>
        </w:rPr>
        <w:t xml:space="preserve"> </w:t>
      </w:r>
    </w:p>
    <w:p w14:paraId="3F34729F" w14:textId="77777777" w:rsidR="00D672D4" w:rsidRPr="000B0789" w:rsidRDefault="00D672D4" w:rsidP="009E5089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1774BF17" w14:textId="4EFC46C9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09.30 – 10.00 ч. Регистрация на участниците</w:t>
      </w:r>
    </w:p>
    <w:p w14:paraId="601C63F5" w14:textId="77777777" w:rsidR="00A208A7" w:rsidRPr="000B0789" w:rsidRDefault="00A208A7" w:rsidP="009E5089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711891DA" w14:textId="67E1E508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10.00 ОТКРИВАНЕ</w:t>
      </w:r>
    </w:p>
    <w:p w14:paraId="70DE224D" w14:textId="34707AC2" w:rsidR="00D672D4" w:rsidRDefault="00D672D4" w:rsidP="00D672D4">
      <w:pPr>
        <w:rPr>
          <w:rFonts w:ascii="Times New Roman" w:hAnsi="Times New Roman" w:cs="Times New Roman"/>
          <w:b/>
          <w:bCs/>
          <w:i/>
          <w:iCs/>
          <w:color w:val="2F5496" w:themeColor="accent1" w:themeShade="BF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2F5496" w:themeColor="accent1" w:themeShade="BF"/>
          <w:sz w:val="28"/>
          <w:szCs w:val="28"/>
        </w:rPr>
        <w:t>проф. д-р Десислава Бошнакова, ръководител на департамент „Медии и комуникация“</w:t>
      </w:r>
    </w:p>
    <w:p w14:paraId="6CB53281" w14:textId="51295B54" w:rsidR="00D672D4" w:rsidRDefault="00D672D4" w:rsidP="00D672D4">
      <w:pPr>
        <w:rPr>
          <w:rFonts w:ascii="Times New Roman" w:hAnsi="Times New Roman" w:cs="Times New Roman"/>
          <w:b/>
          <w:bCs/>
          <w:i/>
          <w:iCs/>
          <w:color w:val="2F5496" w:themeColor="accent1" w:themeShade="BF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2F5496" w:themeColor="accent1" w:themeShade="BF"/>
          <w:sz w:val="28"/>
          <w:szCs w:val="28"/>
        </w:rPr>
        <w:t>гл. ас. д-р Тодор Панайотов, научен ръководител на конференцията</w:t>
      </w:r>
    </w:p>
    <w:p w14:paraId="062986AC" w14:textId="77777777" w:rsidR="00D672D4" w:rsidRDefault="00D672D4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6A04A03" w14:textId="225EFF14" w:rsidR="009E5089" w:rsidRDefault="009E5089" w:rsidP="009E5089">
      <w:pP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І сесия: 10.</w:t>
      </w:r>
      <w:r w:rsidR="00A208A7" w:rsidRPr="00A208A7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  <w:lang w:val="ru-RU"/>
        </w:rPr>
        <w:t>1</w:t>
      </w: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0 – 11.30 ч., водещ – </w:t>
      </w:r>
      <w:r w:rsidR="00D672D4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доц</w:t>
      </w: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. д-р </w:t>
      </w:r>
      <w:r w:rsidR="00D672D4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Стойко Петк</w:t>
      </w: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ов</w:t>
      </w:r>
    </w:p>
    <w:p w14:paraId="657AE88D" w14:textId="77777777" w:rsidR="009E5089" w:rsidRDefault="009E5089" w:rsidP="009E5089">
      <w:pPr>
        <w:rPr>
          <w:rFonts w:ascii="Times New Roman" w:hAnsi="Times New Roman" w:cs="Times New Roman"/>
          <w:b/>
          <w:bCs/>
          <w:color w:val="2C363A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</w:rPr>
        <w:t>Евелина Христова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color w:val="2C363A"/>
          <w:sz w:val="28"/>
          <w:szCs w:val="28"/>
          <w:shd w:val="clear" w:color="auto" w:fill="FFFFFF"/>
        </w:rPr>
        <w:t>Колко струва изкуственият интелект в ПР?</w:t>
      </w:r>
    </w:p>
    <w:p w14:paraId="37384D67" w14:textId="77777777" w:rsidR="009E5089" w:rsidRDefault="009E5089" w:rsidP="009E5089">
      <w:pPr>
        <w:rPr>
          <w:rFonts w:ascii="Times New Roman" w:hAnsi="Times New Roman" w:cs="Times New Roman"/>
          <w:b/>
          <w:bCs/>
          <w:color w:val="2C363A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2C363A"/>
          <w:sz w:val="28"/>
          <w:szCs w:val="28"/>
          <w:shd w:val="clear" w:color="auto" w:fill="FFFFFF"/>
        </w:rPr>
        <w:t>Кремена Кунева</w:t>
      </w:r>
      <w:r>
        <w:rPr>
          <w:rFonts w:ascii="Times New Roman" w:hAnsi="Times New Roman" w:cs="Times New Roman"/>
          <w:b/>
          <w:bCs/>
          <w:i/>
          <w:iCs/>
          <w:color w:val="2C363A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2C363A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color w:val="2C363A"/>
          <w:sz w:val="28"/>
          <w:szCs w:val="28"/>
          <w:shd w:val="clear" w:color="auto" w:fill="FFFFFF"/>
        </w:rPr>
        <w:t>Влияние на социалните мрежи върху доверието и конфликтите в здравната комуникация: предизвикателства пред пациентите, медицинските специалисти и институциите</w:t>
      </w:r>
    </w:p>
    <w:p w14:paraId="05FE3CA4" w14:textId="67978E61" w:rsidR="009E5089" w:rsidRDefault="009E5089" w:rsidP="009E5089">
      <w:pPr>
        <w:rPr>
          <w:rFonts w:ascii="Times New Roman" w:hAnsi="Times New Roman" w:cs="Times New Roman"/>
          <w:b/>
          <w:bCs/>
          <w:color w:val="2C363A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2C363A"/>
          <w:sz w:val="28"/>
          <w:szCs w:val="28"/>
          <w:shd w:val="clear" w:color="auto" w:fill="FFFFFF"/>
        </w:rPr>
        <w:t xml:space="preserve">Карина Кръстева, </w:t>
      </w:r>
      <w:proofErr w:type="spellStart"/>
      <w:r>
        <w:rPr>
          <w:rFonts w:ascii="Times New Roman" w:hAnsi="Times New Roman" w:cs="Times New Roman"/>
          <w:i/>
          <w:iCs/>
          <w:color w:val="2C363A"/>
          <w:sz w:val="28"/>
          <w:szCs w:val="28"/>
          <w:shd w:val="clear" w:color="auto" w:fill="FFFFFF"/>
        </w:rPr>
        <w:t>Стили</w:t>
      </w:r>
      <w:proofErr w:type="spellEnd"/>
      <w:r w:rsidR="00A208A7">
        <w:rPr>
          <w:rFonts w:ascii="Times New Roman" w:hAnsi="Times New Roman" w:cs="Times New Roman"/>
          <w:i/>
          <w:iCs/>
          <w:color w:val="2C363A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/>
          <w:iCs/>
          <w:color w:val="2C363A"/>
          <w:sz w:val="28"/>
          <w:szCs w:val="28"/>
          <w:shd w:val="clear" w:color="auto" w:fill="FFFFFF"/>
        </w:rPr>
        <w:t xml:space="preserve">н Георгиев, </w:t>
      </w:r>
      <w:r>
        <w:rPr>
          <w:rFonts w:ascii="Times New Roman" w:hAnsi="Times New Roman" w:cs="Times New Roman"/>
          <w:b/>
          <w:bCs/>
          <w:color w:val="2C363A"/>
          <w:sz w:val="28"/>
          <w:szCs w:val="28"/>
          <w:shd w:val="clear" w:color="auto" w:fill="FFFFFF"/>
        </w:rPr>
        <w:t>Финансирането на медиите: между зависимостта и независимостта</w:t>
      </w:r>
    </w:p>
    <w:p w14:paraId="2BFE46E5" w14:textId="77777777" w:rsidR="009E5089" w:rsidRDefault="009E5089" w:rsidP="009E5089">
      <w:pPr>
        <w:rPr>
          <w:b/>
          <w:bCs/>
          <w:color w:val="2C363A"/>
        </w:rPr>
      </w:pPr>
      <w:r>
        <w:rPr>
          <w:rStyle w:val="v1oypena"/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 xml:space="preserve">Александър Стаменов, Иван Личев, </w:t>
      </w:r>
      <w:r>
        <w:rPr>
          <w:rStyle w:val="v1oypena"/>
          <w:rFonts w:ascii="Times New Roman" w:hAnsi="Times New Roman" w:cs="Times New Roman"/>
          <w:b/>
          <w:bCs/>
          <w:iCs/>
          <w:color w:val="333333"/>
          <w:sz w:val="28"/>
          <w:szCs w:val="28"/>
          <w:shd w:val="clear" w:color="auto" w:fill="FFFFFF"/>
        </w:rPr>
        <w:t>„Цената на словото“: Модели на финансиране на обществените медии в България и  Европа, и тяхното въздействие върху свободата на словото</w:t>
      </w:r>
    </w:p>
    <w:p w14:paraId="54F297AE" w14:textId="77777777" w:rsidR="009E5089" w:rsidRDefault="009E5089" w:rsidP="009E5089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Ралица Филипова,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Една страшна/о тъжна история …</w:t>
      </w:r>
    </w:p>
    <w:p w14:paraId="79B1DBE7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Дискусия</w:t>
      </w:r>
    </w:p>
    <w:p w14:paraId="320794BD" w14:textId="316C6FBE" w:rsidR="00A208A7" w:rsidRPr="000B07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Кафе-пауза – 11.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30 – 11.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45 ч.</w:t>
      </w:r>
    </w:p>
    <w:p w14:paraId="0CDB36FD" w14:textId="70FF33BF" w:rsidR="009E5089" w:rsidRPr="00A208A7" w:rsidRDefault="009E5089" w:rsidP="009E5089">
      <w:pP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lastRenderedPageBreak/>
        <w:t>ІI сесия: 11.45 – 13.30 ч.,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водещ – </w:t>
      </w:r>
      <w:bookmarkStart w:id="0" w:name="_Hlk199070000"/>
      <w:r w:rsidR="00167244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гл. ас</w:t>
      </w: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. д-р </w:t>
      </w:r>
      <w:bookmarkEnd w:id="0"/>
      <w:r w:rsidR="00A208A7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Тодор Панайотов</w:t>
      </w:r>
    </w:p>
    <w:p w14:paraId="50D94773" w14:textId="25A9EAF8" w:rsidR="009E5089" w:rsidRDefault="009E5089" w:rsidP="009E5089">
      <w:pPr>
        <w:rPr>
          <w:rFonts w:ascii="Times New Roman" w:hAnsi="Times New Roman" w:cs="Times New Roman"/>
          <w:b/>
          <w:bCs/>
          <w:color w:val="2C363A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 xml:space="preserve">Десислава Бошнакова, </w:t>
      </w:r>
      <w:r>
        <w:rPr>
          <w:rFonts w:ascii="Times New Roman" w:hAnsi="Times New Roman" w:cs="Times New Roman"/>
          <w:b/>
          <w:bCs/>
          <w:color w:val="2C363A"/>
          <w:sz w:val="28"/>
          <w:szCs w:val="28"/>
          <w:shd w:val="clear" w:color="auto" w:fill="FFFFFF"/>
        </w:rPr>
        <w:t xml:space="preserve">Комуникацията на Коледа в медиите </w:t>
      </w:r>
    </w:p>
    <w:p w14:paraId="3A96E1D1" w14:textId="77777777" w:rsidR="009E5089" w:rsidRDefault="009E5089" w:rsidP="009E508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bg-BG"/>
        </w:rPr>
        <w:t xml:space="preserve">Александрина Евстатиева,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  <w:t>Как политически и корпоративни ПР кампании формират новинарското съдържание: Ролята на парите в медийната независимост</w:t>
      </w:r>
    </w:p>
    <w:p w14:paraId="4961DD00" w14:textId="77777777" w:rsidR="009E5089" w:rsidRDefault="009E5089" w:rsidP="009E508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</w:pPr>
    </w:p>
    <w:p w14:paraId="199A11EF" w14:textId="0E2EB500" w:rsidR="009E5089" w:rsidRDefault="009E5089" w:rsidP="009E508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bg-BG"/>
        </w:rPr>
        <w:t>Йоани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bg-BG"/>
        </w:rPr>
        <w:t xml:space="preserve"> Грозданова, „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  <w:t>Платеното партньорство“ като новата форма на реклама: докъде е прозрачно инфлуенсърското съдържание?</w:t>
      </w:r>
    </w:p>
    <w:p w14:paraId="46AEB798" w14:textId="77777777" w:rsidR="009E5089" w:rsidRDefault="009E5089" w:rsidP="009E5089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bg-BG"/>
        </w:rPr>
      </w:pPr>
    </w:p>
    <w:p w14:paraId="37C61DC8" w14:textId="77777777" w:rsidR="009E5089" w:rsidRDefault="009E5089" w:rsidP="009E508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bg-BG"/>
        </w:rPr>
        <w:t>Вероник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bg-BG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bg-BG"/>
        </w:rPr>
        <w:t>Меранзова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bg-BG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  <w:t xml:space="preserve">Цената на влиянието: Как социалните медии превърнаха </w:t>
      </w:r>
      <w:r>
        <w:rPr>
          <w:rStyle w:val="v1oypena"/>
          <w:rFonts w:ascii="Times New Roman" w:hAnsi="Times New Roman" w:cs="Times New Roman"/>
          <w:b/>
          <w:bCs/>
          <w:iCs/>
          <w:color w:val="333333"/>
          <w:sz w:val="28"/>
          <w:szCs w:val="28"/>
          <w:shd w:val="clear" w:color="auto" w:fill="FFFFFF"/>
        </w:rPr>
        <w:t>ПР в 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  <w:t>ечеливша индустрия?</w:t>
      </w:r>
    </w:p>
    <w:p w14:paraId="46715A26" w14:textId="77777777" w:rsidR="009E5089" w:rsidRDefault="009E5089" w:rsidP="009E508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</w:pPr>
    </w:p>
    <w:p w14:paraId="059C2B24" w14:textId="77777777" w:rsidR="009E5089" w:rsidRDefault="009E5089" w:rsidP="009E5089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bg-BG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bg-BG"/>
        </w:rPr>
        <w:t xml:space="preserve">Асен Вълков,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  <w:t>Пари – Медии - ПР</w:t>
      </w:r>
    </w:p>
    <w:p w14:paraId="532FB48E" w14:textId="77777777" w:rsidR="009E5089" w:rsidRDefault="009E5089" w:rsidP="009E5089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bg-BG"/>
        </w:rPr>
      </w:pPr>
    </w:p>
    <w:p w14:paraId="2BA03944" w14:textId="2C0C1708" w:rsidR="009E5089" w:rsidRPr="00E60AF6" w:rsidRDefault="009E5089" w:rsidP="009E508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bg-BG"/>
        </w:rPr>
        <w:t xml:space="preserve">Елена Петкова,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  <w:t>Финансирането в медиите и неговото влияние върху редакционното съдържание</w:t>
      </w:r>
    </w:p>
    <w:p w14:paraId="2C20EEA0" w14:textId="77777777" w:rsidR="00E60AF6" w:rsidRDefault="00E60AF6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BDEB735" w14:textId="66DC4A72" w:rsidR="009E5089" w:rsidRPr="000B07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Дискусия</w:t>
      </w:r>
    </w:p>
    <w:p w14:paraId="5A274EEF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40368128"/>
      <w:r>
        <w:rPr>
          <w:rFonts w:ascii="Times New Roman" w:hAnsi="Times New Roman" w:cs="Times New Roman"/>
          <w:b/>
          <w:bCs/>
          <w:sz w:val="28"/>
          <w:szCs w:val="28"/>
        </w:rPr>
        <w:t>Обедна почивка – 13.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30 – 14.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30 ч.</w:t>
      </w:r>
    </w:p>
    <w:bookmarkEnd w:id="1"/>
    <w:p w14:paraId="310C0935" w14:textId="77777777" w:rsidR="009E5089" w:rsidRDefault="009E5089" w:rsidP="009E5089">
      <w:pP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</w:pPr>
    </w:p>
    <w:p w14:paraId="35C9FCB0" w14:textId="5D0F6F4C" w:rsidR="009E5089" w:rsidRPr="00A208A7" w:rsidRDefault="009E5089" w:rsidP="009E5089">
      <w:pP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ІІI сесия: 14.30 – 16.15 ч., водещ –</w:t>
      </w:r>
      <w:r w:rsidR="00A208A7" w:rsidRPr="00A208A7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 </w:t>
      </w:r>
      <w:r w:rsidR="00A208A7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доц. д-р Евелина Христова</w:t>
      </w: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 </w:t>
      </w:r>
    </w:p>
    <w:p w14:paraId="2669EDD6" w14:textId="6CEE4EF4" w:rsidR="00F35AE7" w:rsidRDefault="00F35AE7" w:rsidP="009E5089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Силвия Борисова,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Инфлуенсъри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срещу журналисти – новите пари в дигиталните медии</w:t>
      </w:r>
    </w:p>
    <w:p w14:paraId="20EFBBE3" w14:textId="209C4759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Калоян Попов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</w:rPr>
        <w:t>Автомобилът, пешеходците и конспирацията, която промени градовете ни завинаги</w:t>
      </w:r>
    </w:p>
    <w:p w14:paraId="2807C60A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Христина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Крачева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</w:rPr>
        <w:t>Социалните мрежи като нови ПР инструменти: заплаха или възможност за традиционните медии?</w:t>
      </w:r>
    </w:p>
    <w:p w14:paraId="4D45278D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Христиана Ночева, </w:t>
      </w:r>
      <w:r>
        <w:rPr>
          <w:rFonts w:ascii="Times New Roman" w:hAnsi="Times New Roman" w:cs="Times New Roman"/>
          <w:b/>
          <w:bCs/>
          <w:sz w:val="28"/>
          <w:szCs w:val="28"/>
        </w:rPr>
        <w:t>Добър ПР без пари и медии – постижима цел или утопия?</w:t>
      </w:r>
    </w:p>
    <w:p w14:paraId="5618CA74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Радостина Борисова, </w:t>
      </w:r>
      <w:r>
        <w:rPr>
          <w:rFonts w:ascii="Times New Roman" w:hAnsi="Times New Roman" w:cs="Times New Roman"/>
          <w:b/>
          <w:bCs/>
          <w:sz w:val="28"/>
          <w:szCs w:val="28"/>
        </w:rPr>
        <w:t>Парите зад посланията: границата между политическия маркетинг и медийната манипулация</w:t>
      </w:r>
    </w:p>
    <w:p w14:paraId="101BB2AA" w14:textId="77777777" w:rsidR="009E5089" w:rsidRDefault="009E5089" w:rsidP="009E5089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Симона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Настанлиева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Финансиране на българските медии</w:t>
      </w:r>
    </w:p>
    <w:p w14:paraId="16B9709E" w14:textId="67B9E95A" w:rsidR="00563A16" w:rsidRDefault="00563A16" w:rsidP="00563A1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Ерика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Шаумян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, Петя Савова,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Влиянието на медийния мониторинг върху финансовото управление </w:t>
      </w:r>
      <w:r w:rsidR="00E60AF6">
        <w:rPr>
          <w:rFonts w:ascii="Times New Roman" w:hAnsi="Times New Roman" w:cs="Times New Roman"/>
          <w:b/>
          <w:bCs/>
          <w:sz w:val="28"/>
          <w:szCs w:val="28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 стратегиите</w:t>
      </w:r>
    </w:p>
    <w:p w14:paraId="08550FC6" w14:textId="2AB6ECCB" w:rsidR="009E5089" w:rsidRPr="00F35AE7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sz w:val="28"/>
          <w:szCs w:val="28"/>
        </w:rPr>
        <w:t>искусия</w:t>
      </w:r>
    </w:p>
    <w:p w14:paraId="424AE177" w14:textId="77777777" w:rsidR="009E5089" w:rsidRDefault="009E5089" w:rsidP="009E5089">
      <w:pPr>
        <w:rPr>
          <w:rFonts w:ascii="Times New Roman" w:hAnsi="Times New Roman" w:cs="Times New Roman"/>
          <w:b/>
          <w:bCs/>
          <w:color w:val="5B9BD5" w:themeColor="accent5"/>
          <w:sz w:val="40"/>
          <w:szCs w:val="40"/>
        </w:rPr>
      </w:pPr>
      <w:r>
        <w:rPr>
          <w:rFonts w:ascii="Times New Roman" w:hAnsi="Times New Roman" w:cs="Times New Roman"/>
          <w:b/>
          <w:bCs/>
          <w:color w:val="5B9BD5" w:themeColor="accent5"/>
          <w:sz w:val="40"/>
          <w:szCs w:val="40"/>
        </w:rPr>
        <w:lastRenderedPageBreak/>
        <w:t xml:space="preserve">30 май (петък) </w:t>
      </w:r>
    </w:p>
    <w:p w14:paraId="4DB87775" w14:textId="77777777" w:rsidR="009E5089" w:rsidRDefault="009E5089" w:rsidP="009E5089">
      <w:pPr>
        <w:rPr>
          <w:rFonts w:ascii="Times New Roman" w:hAnsi="Times New Roman" w:cs="Times New Roman"/>
          <w:b/>
          <w:bCs/>
          <w:color w:val="5B9BD5" w:themeColor="accent5"/>
          <w:sz w:val="28"/>
          <w:szCs w:val="28"/>
        </w:rPr>
      </w:pPr>
    </w:p>
    <w:p w14:paraId="38CBAC8E" w14:textId="4033217A" w:rsidR="009E5089" w:rsidRDefault="009E5089" w:rsidP="009E5089">
      <w:pP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iCs/>
          <w:color w:val="2F5496" w:themeColor="accent1" w:themeShade="BF"/>
          <w:sz w:val="28"/>
          <w:szCs w:val="28"/>
          <w:u w:val="single"/>
        </w:rPr>
        <w:t>ІV</w:t>
      </w: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 сесия: 10.00 – 11. 30 ч., водещ – </w:t>
      </w:r>
      <w:r w:rsidR="00A208A7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доц</w:t>
      </w: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. д-р </w:t>
      </w:r>
      <w:proofErr w:type="spellStart"/>
      <w:r w:rsidR="00A208A7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Ж</w:t>
      </w:r>
      <w:r w:rsidR="006D3CFD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ю</w:t>
      </w:r>
      <w:r w:rsidR="00A208A7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стин</w:t>
      </w:r>
      <w:proofErr w:type="spellEnd"/>
      <w:r w:rsidR="00A208A7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 </w:t>
      </w:r>
      <w:proofErr w:type="spellStart"/>
      <w:r w:rsidR="00A208A7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Томс</w:t>
      </w:r>
      <w:proofErr w:type="spellEnd"/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 </w:t>
      </w:r>
    </w:p>
    <w:p w14:paraId="6947D0FB" w14:textId="73B99EB7" w:rsidR="00A208A7" w:rsidRPr="006D3CFD" w:rsidRDefault="00A208A7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Илияна Тонева, </w:t>
      </w:r>
      <w:r>
        <w:rPr>
          <w:rFonts w:ascii="Times New Roman" w:hAnsi="Times New Roman" w:cs="Times New Roman"/>
          <w:b/>
          <w:bCs/>
          <w:sz w:val="28"/>
          <w:szCs w:val="28"/>
        </w:rPr>
        <w:t>Развитие на ПР в България и най-скъпите ПР кампании у нас и в чужбина за последните 10 години</w:t>
      </w:r>
    </w:p>
    <w:p w14:paraId="4F5B06C6" w14:textId="58F21BE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Ирен Христова, Габриела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Патилова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</w:rPr>
        <w:t>Медийните кампании на банки и финансови институции – ефективност, стратеги</w:t>
      </w:r>
      <w:r w:rsidR="00E60AF6">
        <w:rPr>
          <w:rFonts w:ascii="Times New Roman" w:hAnsi="Times New Roman" w:cs="Times New Roman"/>
          <w:b/>
          <w:bCs/>
          <w:sz w:val="28"/>
          <w:szCs w:val="28"/>
        </w:rPr>
        <w:t>и 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обществено възприятие</w:t>
      </w:r>
    </w:p>
    <w:p w14:paraId="721FA77A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Симона Симеонова, </w:t>
      </w:r>
      <w:r>
        <w:rPr>
          <w:rFonts w:ascii="Times New Roman" w:hAnsi="Times New Roman" w:cs="Times New Roman"/>
          <w:b/>
          <w:bCs/>
          <w:sz w:val="28"/>
          <w:szCs w:val="28"/>
        </w:rPr>
        <w:t>Цената на телевизионната реклама в праймтайм и ролята на телевизионните предавания в ПР стратегиите на бизнеса</w:t>
      </w:r>
    </w:p>
    <w:p w14:paraId="4368F373" w14:textId="77777777" w:rsidR="009E5089" w:rsidRDefault="009E5089" w:rsidP="009E50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Александра Колева, </w:t>
      </w:r>
      <w:r>
        <w:rPr>
          <w:rFonts w:ascii="Times New Roman" w:hAnsi="Times New Roman" w:cs="Times New Roman"/>
          <w:b/>
          <w:bCs/>
          <w:sz w:val="28"/>
          <w:szCs w:val="28"/>
        </w:rPr>
        <w:t>Пари – Медии – ПР</w:t>
      </w:r>
    </w:p>
    <w:p w14:paraId="2C504DA2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Натали Шишманова, </w:t>
      </w:r>
      <w:r>
        <w:rPr>
          <w:rFonts w:ascii="Times New Roman" w:hAnsi="Times New Roman" w:cs="Times New Roman"/>
          <w:b/>
          <w:bCs/>
          <w:sz w:val="28"/>
          <w:szCs w:val="28"/>
        </w:rPr>
        <w:t>Музикалният фестивал като бранд: модели на финансиране, спонсорска стойност и комуникационна стратегия</w:t>
      </w:r>
    </w:p>
    <w:p w14:paraId="1FBF04F0" w14:textId="428EF6AF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Евелина Дочева, </w:t>
      </w:r>
      <w:r>
        <w:rPr>
          <w:rFonts w:ascii="Times New Roman" w:hAnsi="Times New Roman" w:cs="Times New Roman"/>
          <w:b/>
          <w:bCs/>
          <w:sz w:val="28"/>
          <w:szCs w:val="28"/>
        </w:rPr>
        <w:t>Спонсорирана журналистика. Защо е важно да знаем кой плаща новините?</w:t>
      </w:r>
    </w:p>
    <w:p w14:paraId="7E2D30CB" w14:textId="70B69D5A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Кристиян Начев, </w:t>
      </w:r>
      <w:r>
        <w:rPr>
          <w:rFonts w:ascii="Times New Roman" w:hAnsi="Times New Roman" w:cs="Times New Roman"/>
          <w:b/>
          <w:bCs/>
          <w:sz w:val="28"/>
          <w:szCs w:val="28"/>
        </w:rPr>
        <w:t>Културният код на е-мобилността: как парите, медиите и ПР формират общественото мнение в България</w:t>
      </w:r>
    </w:p>
    <w:p w14:paraId="538C9C3D" w14:textId="5452B337" w:rsidR="00CC0496" w:rsidRPr="000B0789" w:rsidRDefault="00CC0496" w:rsidP="00CC0496">
      <w:pPr>
        <w:rPr>
          <w:rFonts w:ascii="Times New Roman" w:hAnsi="Times New Roman" w:cs="Times New Roman"/>
          <w:bCs/>
          <w:i/>
          <w:sz w:val="28"/>
          <w:szCs w:val="28"/>
        </w:rPr>
      </w:pPr>
      <w:r w:rsidRPr="000B0789">
        <w:rPr>
          <w:rFonts w:ascii="Times New Roman" w:hAnsi="Times New Roman" w:cs="Times New Roman"/>
          <w:bCs/>
          <w:i/>
          <w:sz w:val="28"/>
          <w:szCs w:val="28"/>
        </w:rPr>
        <w:t>Константин Вълков</w:t>
      </w:r>
      <w:r>
        <w:rPr>
          <w:rFonts w:ascii="Times New Roman" w:hAnsi="Times New Roman" w:cs="Times New Roman"/>
          <w:bCs/>
          <w:i/>
          <w:sz w:val="28"/>
          <w:szCs w:val="28"/>
        </w:rPr>
        <w:t xml:space="preserve">, </w:t>
      </w:r>
      <w:r w:rsidRPr="00CC0496">
        <w:rPr>
          <w:rFonts w:ascii="Times New Roman" w:hAnsi="Times New Roman" w:cs="Times New Roman"/>
          <w:b/>
          <w:bCs/>
          <w:i/>
          <w:sz w:val="28"/>
          <w:szCs w:val="28"/>
        </w:rPr>
        <w:t>Пари- Медии -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  <w:r w:rsidRPr="00CC0496">
        <w:rPr>
          <w:rFonts w:ascii="Times New Roman" w:hAnsi="Times New Roman" w:cs="Times New Roman"/>
          <w:b/>
          <w:bCs/>
          <w:i/>
          <w:sz w:val="28"/>
          <w:szCs w:val="28"/>
        </w:rPr>
        <w:t>Пиар</w:t>
      </w:r>
    </w:p>
    <w:p w14:paraId="28BF7231" w14:textId="77777777" w:rsidR="00CC0496" w:rsidRDefault="00CC0496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84B3BE5" w14:textId="77777777" w:rsidR="009E5089" w:rsidRDefault="009E5089" w:rsidP="001D4A68">
      <w:pPr>
        <w:suppressAutoHyphens/>
        <w:autoSpaceDN w:val="0"/>
        <w:spacing w:line="276" w:lineRule="auto"/>
      </w:pPr>
    </w:p>
    <w:p w14:paraId="28CC54C9" w14:textId="7D780E3D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Hlk40472293"/>
      <w:r>
        <w:rPr>
          <w:rFonts w:ascii="Times New Roman" w:hAnsi="Times New Roman" w:cs="Times New Roman"/>
          <w:b/>
          <w:bCs/>
          <w:sz w:val="28"/>
          <w:szCs w:val="28"/>
        </w:rPr>
        <w:t>Дискусия</w:t>
      </w:r>
      <w:bookmarkEnd w:id="2"/>
    </w:p>
    <w:p w14:paraId="41DD6FBF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Кафе-пауза – 11.30 – 11.45 ч.</w:t>
      </w:r>
    </w:p>
    <w:p w14:paraId="6714CC39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3EB9EBF" w14:textId="480B47ED" w:rsidR="009E5089" w:rsidRDefault="009E5089" w:rsidP="009E5089">
      <w:pP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V сесия: 11. 45 – 13</w:t>
      </w:r>
      <w:r w:rsidR="0083059F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.</w:t>
      </w: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 30 ч., водещ – гл. ас. д-р </w:t>
      </w:r>
      <w:r w:rsidR="00A208A7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Ралица Филипова</w:t>
      </w:r>
    </w:p>
    <w:p w14:paraId="5C7A07D9" w14:textId="241FCB2F" w:rsidR="006D3CFD" w:rsidRDefault="006D3CFD" w:rsidP="009E5089">
      <w:pPr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Жюстин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Томс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, „От пет кладенци“ – нови медии и нови модели на финансиране</w:t>
      </w:r>
    </w:p>
    <w:p w14:paraId="24F088BC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Теодора Борисова, Мариана Анчева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Инфлуенсър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маркетингът като (не) регулиран ПР инструмент</w:t>
      </w:r>
    </w:p>
    <w:p w14:paraId="3ABA600D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Габриела Александрова, </w:t>
      </w:r>
      <w:r>
        <w:rPr>
          <w:rFonts w:ascii="Times New Roman" w:hAnsi="Times New Roman" w:cs="Times New Roman"/>
          <w:b/>
          <w:bCs/>
          <w:sz w:val="28"/>
          <w:szCs w:val="28"/>
        </w:rPr>
        <w:t>Пари – медии – ПР</w:t>
      </w:r>
    </w:p>
    <w:p w14:paraId="1B039EB4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Ивана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Тушева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, Алек Ковачев, </w:t>
      </w:r>
      <w:r>
        <w:rPr>
          <w:rFonts w:ascii="Times New Roman" w:hAnsi="Times New Roman" w:cs="Times New Roman"/>
          <w:b/>
          <w:bCs/>
          <w:sz w:val="28"/>
          <w:szCs w:val="28"/>
        </w:rPr>
        <w:t>Фалшивите новини – печеливш бизнес?</w:t>
      </w:r>
    </w:p>
    <w:p w14:paraId="20AAD42A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Анна Евстатиева, Благовеста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Скерлева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</w:rPr>
        <w:t>Ефективност на платената реклама в различните медийни платформи -сравнение между дигиталната и традиционната реклама</w:t>
      </w:r>
    </w:p>
    <w:p w14:paraId="7CEECD1A" w14:textId="77777777" w:rsidR="006D3CFD" w:rsidRDefault="006D3CFD" w:rsidP="006D3CFD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3" w:name="_Hlk40705210"/>
      <w:r>
        <w:rPr>
          <w:rFonts w:ascii="Times New Roman" w:hAnsi="Times New Roman" w:cs="Times New Roman"/>
          <w:i/>
          <w:iCs/>
          <w:sz w:val="28"/>
          <w:szCs w:val="28"/>
        </w:rPr>
        <w:t xml:space="preserve">Тодор Панайотов, </w:t>
      </w:r>
      <w:r>
        <w:rPr>
          <w:rFonts w:ascii="Times New Roman" w:hAnsi="Times New Roman" w:cs="Times New Roman"/>
          <w:b/>
          <w:bCs/>
          <w:sz w:val="28"/>
          <w:szCs w:val="28"/>
        </w:rPr>
        <w:t>Парите и медиите на най-големия медиен магнат в Царство България</w:t>
      </w:r>
    </w:p>
    <w:p w14:paraId="549A24E6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A761CA1" w14:textId="01C7326D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Дискусия</w:t>
      </w:r>
    </w:p>
    <w:p w14:paraId="403505BC" w14:textId="77777777" w:rsidR="009E5089" w:rsidRDefault="009E5089" w:rsidP="009E5089">
      <w:pP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</w:pPr>
      <w:bookmarkStart w:id="4" w:name="_Hlk6496382"/>
      <w:bookmarkEnd w:id="3"/>
      <w:r>
        <w:rPr>
          <w:rFonts w:ascii="Times New Roman" w:hAnsi="Times New Roman" w:cs="Times New Roman"/>
          <w:b/>
          <w:bCs/>
          <w:sz w:val="28"/>
          <w:szCs w:val="28"/>
        </w:rPr>
        <w:t>Обедна почивка – 13.30 – 14.30 ч.</w:t>
      </w:r>
      <w:bookmarkEnd w:id="4"/>
    </w:p>
    <w:p w14:paraId="4D29CE72" w14:textId="77777777" w:rsidR="009E5089" w:rsidRDefault="009E5089" w:rsidP="009E5089">
      <w:pP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</w:pPr>
    </w:p>
    <w:p w14:paraId="57E1BA63" w14:textId="53F5A83A" w:rsidR="009E5089" w:rsidRDefault="009E5089" w:rsidP="009E5089">
      <w:pP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VI сесия: 14. 30 – 16. </w:t>
      </w:r>
      <w:r w:rsidR="0083059F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15</w:t>
      </w:r>
      <w: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 ч., водещ – гл. ас. д-р </w:t>
      </w:r>
      <w:r w:rsidR="006D3CFD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 xml:space="preserve">Диана </w:t>
      </w:r>
      <w:proofErr w:type="spellStart"/>
      <w:r w:rsidR="006D3CFD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  <w:u w:val="single"/>
        </w:rPr>
        <w:t>Кулчицкая</w:t>
      </w:r>
      <w:proofErr w:type="spellEnd"/>
    </w:p>
    <w:p w14:paraId="09B8530A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Владислав Димитров, </w:t>
      </w:r>
      <w:r>
        <w:rPr>
          <w:rFonts w:ascii="Times New Roman" w:hAnsi="Times New Roman" w:cs="Times New Roman"/>
          <w:b/>
          <w:bCs/>
          <w:sz w:val="28"/>
          <w:szCs w:val="28"/>
        </w:rPr>
        <w:t>Медийни манипулации и тяхната връзка с обществеността</w:t>
      </w:r>
    </w:p>
    <w:p w14:paraId="7F566FC2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Малина Драганова, </w:t>
      </w:r>
      <w:r>
        <w:rPr>
          <w:rFonts w:ascii="Times New Roman" w:hAnsi="Times New Roman" w:cs="Times New Roman"/>
          <w:b/>
          <w:bCs/>
          <w:sz w:val="28"/>
          <w:szCs w:val="28"/>
        </w:rPr>
        <w:t>ПР в корпорациите</w:t>
      </w:r>
    </w:p>
    <w:p w14:paraId="320A7078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Радостина Ангелова, </w:t>
      </w:r>
      <w:r>
        <w:rPr>
          <w:rFonts w:ascii="Times New Roman" w:hAnsi="Times New Roman" w:cs="Times New Roman"/>
          <w:b/>
          <w:bCs/>
          <w:sz w:val="28"/>
          <w:szCs w:val="28"/>
        </w:rPr>
        <w:t>Финансиране на медиите и ролята на ПР в медийното съдържание</w:t>
      </w:r>
    </w:p>
    <w:p w14:paraId="55898355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Иван Караиванов, Ивайло Гаджев, </w:t>
      </w:r>
      <w:r>
        <w:rPr>
          <w:rFonts w:ascii="Times New Roman" w:hAnsi="Times New Roman" w:cs="Times New Roman"/>
          <w:b/>
          <w:bCs/>
          <w:sz w:val="28"/>
          <w:szCs w:val="28"/>
        </w:rPr>
        <w:t>Изглаждане на репутация в медийна среда доминирана от интереси</w:t>
      </w:r>
    </w:p>
    <w:p w14:paraId="1780489F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Кристина Касабова, Ния Делийска,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Инфлуенсър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маркетинг: новата сила в ПР – а и медийния бюджет</w:t>
      </w:r>
    </w:p>
    <w:p w14:paraId="2F6EAF17" w14:textId="6744169F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Дена Христова, Милена Иванова, </w:t>
      </w:r>
      <w:r>
        <w:rPr>
          <w:rFonts w:ascii="Times New Roman" w:hAnsi="Times New Roman" w:cs="Times New Roman"/>
          <w:b/>
          <w:bCs/>
          <w:sz w:val="28"/>
          <w:szCs w:val="28"/>
        </w:rPr>
        <w:t>Изследване на връзките в триъгълника: пари – медии – пиар</w:t>
      </w:r>
    </w:p>
    <w:p w14:paraId="443FC917" w14:textId="3C1705CC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Мария Керемедчиев</w:t>
      </w:r>
      <w:r w:rsidR="00986C56">
        <w:rPr>
          <w:rFonts w:ascii="Times New Roman" w:hAnsi="Times New Roman" w:cs="Times New Roman"/>
          <w:i/>
          <w:iCs/>
          <w:sz w:val="28"/>
          <w:szCs w:val="28"/>
        </w:rPr>
        <w:t>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</w:rPr>
        <w:t>Професионалната етика на ПР специалиста – къде свършва информирането и започва пропагандата</w:t>
      </w:r>
    </w:p>
    <w:p w14:paraId="52DBF5D9" w14:textId="4AC86E3F" w:rsidR="00C82B7A" w:rsidRPr="008A1015" w:rsidRDefault="008A1015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Радина Радева, </w:t>
      </w:r>
      <w:r w:rsidR="00713728">
        <w:rPr>
          <w:rFonts w:ascii="Times New Roman" w:hAnsi="Times New Roman" w:cs="Times New Roman"/>
          <w:b/>
          <w:bCs/>
          <w:sz w:val="28"/>
          <w:szCs w:val="28"/>
        </w:rPr>
        <w:t>Медийна манипулация и медийна пропаганда</w:t>
      </w:r>
    </w:p>
    <w:p w14:paraId="2B14BB82" w14:textId="77777777" w:rsidR="00986C56" w:rsidRDefault="00986C56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0ECAF64" w14:textId="1EEAA6FB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Дискусия</w:t>
      </w:r>
    </w:p>
    <w:p w14:paraId="13113BC4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72E76AB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ЗАКРИВАНЕ НА КОНФЕРЕНЦИЯТА</w:t>
      </w:r>
    </w:p>
    <w:p w14:paraId="6C8B4065" w14:textId="77777777" w:rsidR="009E5089" w:rsidRDefault="009E5089" w:rsidP="009E508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53242B7" w14:textId="77777777" w:rsidR="009E5089" w:rsidRDefault="009E5089" w:rsidP="009E5089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Научен ръководител: </w:t>
      </w:r>
      <w:r>
        <w:rPr>
          <w:rFonts w:ascii="Times New Roman" w:hAnsi="Times New Roman" w:cs="Times New Roman"/>
          <w:bCs/>
          <w:sz w:val="28"/>
          <w:szCs w:val="28"/>
        </w:rPr>
        <w:t>гл. ас. д-р Тодор Панайотов</w:t>
      </w:r>
    </w:p>
    <w:p w14:paraId="64362472" w14:textId="77777777" w:rsidR="009E5089" w:rsidRDefault="009E5089" w:rsidP="009E5089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Координатор: </w:t>
      </w:r>
      <w:r>
        <w:rPr>
          <w:rFonts w:ascii="Times New Roman" w:hAnsi="Times New Roman" w:cs="Times New Roman"/>
          <w:bCs/>
          <w:sz w:val="28"/>
          <w:szCs w:val="28"/>
        </w:rPr>
        <w:t>гл. ас. д-р Ралица Филипова</w:t>
      </w:r>
    </w:p>
    <w:p w14:paraId="0C210B93" w14:textId="77777777" w:rsidR="009E5089" w:rsidRDefault="009E5089" w:rsidP="009E50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 контакти: </w:t>
      </w:r>
    </w:p>
    <w:p w14:paraId="6AC5B7ED" w14:textId="77777777" w:rsidR="009E5089" w:rsidRDefault="009E5089" w:rsidP="009E5089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>
          <w:rPr>
            <w:rStyle w:val="Hyperlink"/>
            <w:rFonts w:ascii="Times New Roman" w:hAnsi="Times New Roman" w:cs="Times New Roman"/>
            <w:sz w:val="28"/>
            <w:szCs w:val="28"/>
          </w:rPr>
          <w:t>masscom@nbu.bg</w:t>
        </w:r>
      </w:hyperlink>
    </w:p>
    <w:p w14:paraId="3E2E01C6" w14:textId="77777777" w:rsidR="009E5089" w:rsidRDefault="009E5089" w:rsidP="009E5089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>
          <w:rPr>
            <w:rStyle w:val="Hyperlink"/>
            <w:rFonts w:ascii="Times New Roman" w:hAnsi="Times New Roman" w:cs="Times New Roman"/>
            <w:sz w:val="28"/>
            <w:szCs w:val="28"/>
            <w:lang w:val="en-US"/>
          </w:rPr>
          <w:t>ralicafilipova</w:t>
        </w:r>
        <w:r>
          <w:rPr>
            <w:rStyle w:val="Hyperlink"/>
            <w:rFonts w:ascii="Times New Roman" w:hAnsi="Times New Roman" w:cs="Times New Roman"/>
            <w:sz w:val="28"/>
            <w:szCs w:val="28"/>
          </w:rPr>
          <w:t>@nbu.bg</w:t>
        </w:r>
      </w:hyperlink>
    </w:p>
    <w:sectPr w:rsidR="009E50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089"/>
    <w:rsid w:val="00000FB5"/>
    <w:rsid w:val="000B0789"/>
    <w:rsid w:val="00167244"/>
    <w:rsid w:val="001D4A68"/>
    <w:rsid w:val="002C6D81"/>
    <w:rsid w:val="003411E0"/>
    <w:rsid w:val="00370CF0"/>
    <w:rsid w:val="00462822"/>
    <w:rsid w:val="004D409A"/>
    <w:rsid w:val="00563A16"/>
    <w:rsid w:val="005D2478"/>
    <w:rsid w:val="006D3CFD"/>
    <w:rsid w:val="006E29B6"/>
    <w:rsid w:val="00713728"/>
    <w:rsid w:val="007D1248"/>
    <w:rsid w:val="0083059F"/>
    <w:rsid w:val="008A1015"/>
    <w:rsid w:val="00986C56"/>
    <w:rsid w:val="009E5089"/>
    <w:rsid w:val="00A208A7"/>
    <w:rsid w:val="00BE34F1"/>
    <w:rsid w:val="00C82B7A"/>
    <w:rsid w:val="00C85EE6"/>
    <w:rsid w:val="00CC0496"/>
    <w:rsid w:val="00D672D4"/>
    <w:rsid w:val="00E16DC0"/>
    <w:rsid w:val="00E60AF6"/>
    <w:rsid w:val="00F35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A6E6A"/>
  <w15:chartTrackingRefBased/>
  <w15:docId w15:val="{5A912806-C8C0-4C5E-881D-7715B247A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089"/>
    <w:pPr>
      <w:spacing w:line="25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508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508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508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508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508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508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508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508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508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50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50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50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508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508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50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50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50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50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50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E50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5089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E50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5089"/>
    <w:pPr>
      <w:spacing w:before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E5089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9E5089"/>
    <w:pPr>
      <w:spacing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E50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50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508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508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9E5089"/>
    <w:rPr>
      <w:color w:val="0563C1" w:themeColor="hyperlink"/>
      <w:u w:val="single"/>
    </w:rPr>
  </w:style>
  <w:style w:type="character" w:customStyle="1" w:styleId="v1oypena">
    <w:name w:val="v1oypena"/>
    <w:basedOn w:val="DefaultParagraphFont"/>
    <w:rsid w:val="009E5089"/>
  </w:style>
  <w:style w:type="paragraph" w:styleId="BalloonText">
    <w:name w:val="Balloon Text"/>
    <w:basedOn w:val="Normal"/>
    <w:link w:val="BalloonTextChar"/>
    <w:uiPriority w:val="99"/>
    <w:semiHidden/>
    <w:unhideWhenUsed/>
    <w:rsid w:val="00CC04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496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7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alicafilipova@nbu.bg" TargetMode="External"/><Relationship Id="rId4" Type="http://schemas.openxmlformats.org/officeDocument/2006/relationships/hyperlink" Target="mailto:masscom@nbu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713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todpana todpana</dc:creator>
  <cp:keywords/>
  <dc:description/>
  <cp:lastModifiedBy>Ralica Filipova</cp:lastModifiedBy>
  <cp:revision>2</cp:revision>
  <cp:lastPrinted>2025-05-27T08:23:00Z</cp:lastPrinted>
  <dcterms:created xsi:type="dcterms:W3CDTF">2025-05-28T09:40:00Z</dcterms:created>
  <dcterms:modified xsi:type="dcterms:W3CDTF">2025-05-28T09:40:00Z</dcterms:modified>
</cp:coreProperties>
</file>